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6E9" w:rsidRDefault="00DA46E9" w:rsidP="00DA46E9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>
            <wp:extent cx="516890" cy="628015"/>
            <wp:effectExtent l="0" t="0" r="0" b="63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6E9" w:rsidRDefault="00DA46E9" w:rsidP="00DA46E9">
      <w:pPr>
        <w:pStyle w:val="a3"/>
        <w:rPr>
          <w:sz w:val="28"/>
          <w:szCs w:val="28"/>
        </w:rPr>
      </w:pPr>
      <w:r>
        <w:rPr>
          <w:sz w:val="28"/>
          <w:szCs w:val="28"/>
        </w:rPr>
        <w:t>БУЧАНСЬКА     МІСЬКА      РАДА</w:t>
      </w:r>
    </w:p>
    <w:p w:rsidR="00DA46E9" w:rsidRDefault="00DA46E9" w:rsidP="00DA46E9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DA46E9" w:rsidRDefault="00DA46E9" w:rsidP="00DA46E9">
      <w:pPr>
        <w:jc w:val="center"/>
        <w:rPr>
          <w:b/>
        </w:rPr>
      </w:pPr>
      <w:r>
        <w:rPr>
          <w:b/>
          <w:lang w:val="uk-UA"/>
        </w:rPr>
        <w:t>ШІСТДЕСЯТ ДЕВ</w:t>
      </w:r>
      <w:r>
        <w:rPr>
          <w:b/>
        </w:rPr>
        <w:t>’</w:t>
      </w:r>
      <w:r>
        <w:rPr>
          <w:b/>
          <w:lang w:val="uk-UA"/>
        </w:rPr>
        <w:t xml:space="preserve">ЯТА </w:t>
      </w:r>
      <w:r>
        <w:rPr>
          <w:b/>
        </w:rPr>
        <w:t>СЕСІЯ</w:t>
      </w:r>
      <w:r>
        <w:rPr>
          <w:b/>
          <w:lang w:val="uk-UA"/>
        </w:rPr>
        <w:t xml:space="preserve"> </w:t>
      </w:r>
      <w:r>
        <w:rPr>
          <w:b/>
        </w:rPr>
        <w:t xml:space="preserve"> </w:t>
      </w:r>
      <w:r>
        <w:rPr>
          <w:b/>
          <w:lang w:val="uk-UA"/>
        </w:rPr>
        <w:t xml:space="preserve">СЬОМОГО  </w:t>
      </w:r>
      <w:r>
        <w:rPr>
          <w:b/>
        </w:rPr>
        <w:t>СКЛИКАННЯ</w:t>
      </w:r>
    </w:p>
    <w:p w:rsidR="00DA46E9" w:rsidRDefault="00DA46E9" w:rsidP="00DA46E9">
      <w:pPr>
        <w:pStyle w:val="a4"/>
        <w:rPr>
          <w:b/>
        </w:rPr>
      </w:pPr>
    </w:p>
    <w:p w:rsidR="00DA46E9" w:rsidRDefault="00DA46E9" w:rsidP="00DA46E9">
      <w:pPr>
        <w:pStyle w:val="a4"/>
        <w:ind w:left="2832" w:firstLine="708"/>
        <w:rPr>
          <w:b/>
        </w:rPr>
      </w:pPr>
      <w:r>
        <w:rPr>
          <w:b/>
        </w:rPr>
        <w:t xml:space="preserve">Р  І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:rsidR="00DA46E9" w:rsidRDefault="00DA46E9" w:rsidP="00DA46E9">
      <w:pPr>
        <w:pStyle w:val="a4"/>
        <w:ind w:left="2832" w:firstLine="708"/>
        <w:rPr>
          <w:b/>
        </w:rPr>
      </w:pPr>
    </w:p>
    <w:p w:rsidR="00DA46E9" w:rsidRDefault="00DA46E9" w:rsidP="00DA46E9">
      <w:pPr>
        <w:pStyle w:val="a4"/>
        <w:rPr>
          <w:b/>
        </w:rPr>
      </w:pPr>
      <w:r>
        <w:rPr>
          <w:b/>
        </w:rPr>
        <w:t>«28» листопада 2019 року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№</w:t>
      </w:r>
      <w:r>
        <w:t xml:space="preserve"> </w:t>
      </w:r>
      <w:r>
        <w:rPr>
          <w:b/>
        </w:rPr>
        <w:t>4192- 69-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DA46E9" w:rsidRDefault="00DA46E9" w:rsidP="00DA46E9">
      <w:pPr>
        <w:rPr>
          <w:lang w:val="uk-UA"/>
        </w:rPr>
      </w:pPr>
    </w:p>
    <w:p w:rsidR="00DA46E9" w:rsidRDefault="00DA46E9" w:rsidP="00DA46E9">
      <w:pPr>
        <w:rPr>
          <w:lang w:val="uk-UA"/>
        </w:rPr>
      </w:pPr>
    </w:p>
    <w:p w:rsidR="00DA46E9" w:rsidRDefault="00DA46E9" w:rsidP="00DA46E9">
      <w:pPr>
        <w:shd w:val="clear" w:color="auto" w:fill="FFFFFF"/>
        <w:rPr>
          <w:b/>
          <w:bCs/>
          <w:color w:val="000000"/>
          <w:spacing w:val="1"/>
          <w:lang w:val="uk-UA"/>
        </w:rPr>
      </w:pPr>
      <w:r>
        <w:rPr>
          <w:b/>
          <w:bCs/>
          <w:color w:val="000000"/>
          <w:spacing w:val="1"/>
          <w:lang w:val="uk-UA"/>
        </w:rPr>
        <w:t xml:space="preserve">Про передачу котелень закладів охорони здоров’я </w:t>
      </w:r>
    </w:p>
    <w:p w:rsidR="00DA46E9" w:rsidRDefault="00DA46E9" w:rsidP="00DA46E9">
      <w:pPr>
        <w:shd w:val="clear" w:color="auto" w:fill="FFFFFF"/>
        <w:rPr>
          <w:b/>
          <w:bCs/>
          <w:color w:val="000000"/>
          <w:spacing w:val="1"/>
          <w:lang w:val="uk-UA"/>
        </w:rPr>
      </w:pPr>
      <w:r>
        <w:rPr>
          <w:b/>
          <w:bCs/>
          <w:color w:val="000000"/>
          <w:spacing w:val="1"/>
          <w:lang w:val="uk-UA"/>
        </w:rPr>
        <w:t xml:space="preserve">ПКПП «Теплокомунсервіс»      </w:t>
      </w:r>
    </w:p>
    <w:p w:rsidR="00DA46E9" w:rsidRDefault="00DA46E9" w:rsidP="00DA46E9">
      <w:pPr>
        <w:shd w:val="clear" w:color="auto" w:fill="FFFFFF"/>
        <w:rPr>
          <w:b/>
          <w:bCs/>
          <w:color w:val="000000"/>
          <w:spacing w:val="1"/>
          <w:lang w:val="uk-UA"/>
        </w:rPr>
      </w:pPr>
    </w:p>
    <w:p w:rsidR="00DA46E9" w:rsidRDefault="00DA46E9" w:rsidP="00DA46E9">
      <w:pPr>
        <w:shd w:val="clear" w:color="auto" w:fill="FFFFFF"/>
        <w:jc w:val="both"/>
        <w:rPr>
          <w:bCs/>
          <w:color w:val="000000"/>
          <w:spacing w:val="1"/>
          <w:lang w:val="uk-UA"/>
        </w:rPr>
      </w:pPr>
      <w:r>
        <w:rPr>
          <w:b/>
          <w:bCs/>
          <w:color w:val="000000"/>
          <w:spacing w:val="1"/>
          <w:lang w:val="uk-UA"/>
        </w:rPr>
        <w:tab/>
      </w:r>
      <w:r>
        <w:rPr>
          <w:bCs/>
          <w:color w:val="000000"/>
          <w:spacing w:val="1"/>
          <w:lang w:val="uk-UA"/>
        </w:rPr>
        <w:t>З метою забезпечення якісного та безперебійного теплопостачання закладів охорони здоров’я Бучанської міської об’єднаної територіальної громади згідно ст. ст. 827, 828, 829  Цивільного кодексу України, керуючись Законом України «Про місцеве самоврядування в Україні», міська рада</w:t>
      </w:r>
    </w:p>
    <w:p w:rsidR="00DA46E9" w:rsidRDefault="00DA46E9" w:rsidP="00DA46E9">
      <w:pPr>
        <w:tabs>
          <w:tab w:val="left" w:pos="720"/>
        </w:tabs>
        <w:jc w:val="both"/>
        <w:rPr>
          <w:lang w:val="uk-UA"/>
        </w:rPr>
      </w:pPr>
    </w:p>
    <w:p w:rsidR="00DA46E9" w:rsidRDefault="00DA46E9" w:rsidP="00DA46E9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DA46E9" w:rsidRDefault="00DA46E9" w:rsidP="00DA46E9">
      <w:p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1. Передати у безоплатне користування (за договором позички) строком на 2 роки 11 місяців Приватному комунально-побутовому підприємству «Теплокомунсервіс» котельні, що знаходяться за адресою:</w:t>
      </w:r>
    </w:p>
    <w:p w:rsidR="00DA46E9" w:rsidRDefault="00DA46E9" w:rsidP="00DA46E9">
      <w:p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 - с. Луб’янка, вул. Шевченка, 97;</w:t>
      </w:r>
    </w:p>
    <w:p w:rsidR="00DA46E9" w:rsidRDefault="00DA46E9" w:rsidP="00DA46E9">
      <w:p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 - с. </w:t>
      </w:r>
      <w:proofErr w:type="spellStart"/>
      <w:r>
        <w:rPr>
          <w:lang w:val="uk-UA"/>
        </w:rPr>
        <w:t>Гаврилівка</w:t>
      </w:r>
      <w:proofErr w:type="spellEnd"/>
      <w:r>
        <w:rPr>
          <w:lang w:val="uk-UA"/>
        </w:rPr>
        <w:t>, вул. Свято-Троїцька, 58;</w:t>
      </w:r>
    </w:p>
    <w:p w:rsidR="00DA46E9" w:rsidRDefault="00DA46E9" w:rsidP="00DA46E9">
      <w:p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 - с. </w:t>
      </w:r>
      <w:proofErr w:type="spellStart"/>
      <w:r>
        <w:rPr>
          <w:lang w:val="uk-UA"/>
        </w:rPr>
        <w:t>Тарасівщина</w:t>
      </w:r>
      <w:proofErr w:type="spellEnd"/>
      <w:r>
        <w:rPr>
          <w:lang w:val="uk-UA"/>
        </w:rPr>
        <w:t>, вул. Шевченка, 2;</w:t>
      </w:r>
    </w:p>
    <w:p w:rsidR="00DA46E9" w:rsidRDefault="00DA46E9" w:rsidP="00DA46E9">
      <w:pPr>
        <w:tabs>
          <w:tab w:val="left" w:pos="2505"/>
        </w:tabs>
        <w:jc w:val="both"/>
        <w:rPr>
          <w:color w:val="FF0000"/>
          <w:lang w:val="uk-UA"/>
        </w:rPr>
      </w:pPr>
      <w:r>
        <w:rPr>
          <w:lang w:val="uk-UA"/>
        </w:rPr>
        <w:t xml:space="preserve"> - с. </w:t>
      </w:r>
      <w:proofErr w:type="spellStart"/>
      <w:r>
        <w:rPr>
          <w:lang w:val="uk-UA"/>
        </w:rPr>
        <w:t>Блиставиця</w:t>
      </w:r>
      <w:proofErr w:type="spellEnd"/>
      <w:r>
        <w:rPr>
          <w:lang w:val="uk-UA"/>
        </w:rPr>
        <w:t>, вул. Єдності, 1-а;</w:t>
      </w:r>
    </w:p>
    <w:p w:rsidR="00DA46E9" w:rsidRDefault="00DA46E9" w:rsidP="00DA46E9">
      <w:p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 - м. Буча, вул. Б. Гмирі 11</w:t>
      </w:r>
      <w:r>
        <w:t xml:space="preserve">/5, </w:t>
      </w:r>
      <w:r>
        <w:rPr>
          <w:lang w:val="uk-UA"/>
        </w:rPr>
        <w:t>прим. 5</w:t>
      </w:r>
    </w:p>
    <w:p w:rsidR="00DA46E9" w:rsidRDefault="00DA46E9" w:rsidP="00DA46E9">
      <w:p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2. Комунальному некомерційному підприємству «Бучанський центр первинної медико-санітарної допомоги» Бучанської міської ради виконати приписи АТ «Київоблгаз».</w:t>
      </w:r>
    </w:p>
    <w:p w:rsidR="00DA46E9" w:rsidRDefault="00DA46E9" w:rsidP="00DA46E9">
      <w:p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3. Прийом-передачу майна здійснити відповідно до чинного законодавства.</w:t>
      </w:r>
    </w:p>
    <w:p w:rsidR="00DA46E9" w:rsidRDefault="00DA46E9" w:rsidP="00DA46E9">
      <w:p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4. Доручити головному лікарю О. І. </w:t>
      </w:r>
      <w:proofErr w:type="spellStart"/>
      <w:r>
        <w:rPr>
          <w:lang w:val="uk-UA"/>
        </w:rPr>
        <w:t>Джам</w:t>
      </w:r>
      <w:proofErr w:type="spellEnd"/>
      <w:r>
        <w:rPr>
          <w:lang w:val="uk-UA"/>
        </w:rPr>
        <w:t xml:space="preserve"> укласти договір позички із директором Приватного комунально-побутового підприємства «Теплокомунсервіс» С. В. </w:t>
      </w:r>
      <w:proofErr w:type="spellStart"/>
      <w:r>
        <w:rPr>
          <w:lang w:val="uk-UA"/>
        </w:rPr>
        <w:t>Пирчом</w:t>
      </w:r>
      <w:proofErr w:type="spellEnd"/>
      <w:r>
        <w:rPr>
          <w:lang w:val="uk-UA"/>
        </w:rPr>
        <w:t>, здійснити передачу майна, зазначене у пункті 1 цього рішення.</w:t>
      </w:r>
    </w:p>
    <w:p w:rsidR="00DA46E9" w:rsidRDefault="00DA46E9" w:rsidP="00DA46E9">
      <w:p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5. 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DA46E9" w:rsidRDefault="00DA46E9" w:rsidP="00DA46E9">
      <w:pPr>
        <w:tabs>
          <w:tab w:val="center" w:pos="5031"/>
        </w:tabs>
        <w:ind w:firstLine="708"/>
        <w:rPr>
          <w:bCs/>
          <w:lang w:val="uk-UA"/>
        </w:rPr>
      </w:pPr>
    </w:p>
    <w:p w:rsidR="00DA46E9" w:rsidRDefault="00DA46E9" w:rsidP="00DA46E9">
      <w:pPr>
        <w:tabs>
          <w:tab w:val="center" w:pos="5031"/>
        </w:tabs>
        <w:ind w:firstLine="708"/>
        <w:rPr>
          <w:bCs/>
          <w:lang w:val="uk-UA"/>
        </w:rPr>
      </w:pPr>
    </w:p>
    <w:p w:rsidR="00DA46E9" w:rsidRDefault="00DA46E9" w:rsidP="00DA46E9">
      <w:pPr>
        <w:tabs>
          <w:tab w:val="center" w:pos="5031"/>
        </w:tabs>
        <w:ind w:firstLine="708"/>
        <w:rPr>
          <w:bCs/>
          <w:lang w:val="uk-UA"/>
        </w:rPr>
      </w:pPr>
    </w:p>
    <w:p w:rsidR="00DA46E9" w:rsidRDefault="00DA46E9" w:rsidP="00DA46E9">
      <w:pPr>
        <w:tabs>
          <w:tab w:val="center" w:pos="5031"/>
        </w:tabs>
        <w:ind w:firstLine="708"/>
        <w:rPr>
          <w:bCs/>
          <w:lang w:val="uk-UA"/>
        </w:rPr>
      </w:pPr>
    </w:p>
    <w:p w:rsidR="00DA46E9" w:rsidRDefault="00DA46E9" w:rsidP="00DA46E9">
      <w:pPr>
        <w:tabs>
          <w:tab w:val="center" w:pos="5031"/>
        </w:tabs>
        <w:rPr>
          <w:bCs/>
          <w:lang w:val="uk-UA"/>
        </w:rPr>
      </w:pPr>
    </w:p>
    <w:p w:rsidR="00DA46E9" w:rsidRDefault="00DA46E9" w:rsidP="00DA46E9">
      <w:pPr>
        <w:tabs>
          <w:tab w:val="center" w:pos="5031"/>
        </w:tabs>
        <w:ind w:firstLine="708"/>
        <w:rPr>
          <w:bCs/>
          <w:lang w:val="uk-UA"/>
        </w:rPr>
      </w:pPr>
    </w:p>
    <w:p w:rsidR="00DA46E9" w:rsidRDefault="00DA46E9" w:rsidP="00DA46E9">
      <w:pPr>
        <w:tabs>
          <w:tab w:val="center" w:pos="5031"/>
        </w:tabs>
        <w:rPr>
          <w:b/>
          <w:bCs/>
          <w:lang w:val="uk-UA"/>
        </w:rPr>
      </w:pPr>
      <w:r>
        <w:rPr>
          <w:b/>
          <w:bCs/>
          <w:lang w:val="uk-UA"/>
        </w:rPr>
        <w:t>Міський голова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BEB"/>
    <w:rsid w:val="004D4E27"/>
    <w:rsid w:val="00640BEB"/>
    <w:rsid w:val="00687D71"/>
    <w:rsid w:val="00DA4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AD283E-3FCD-49B6-821F-3DB20842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6E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A46E9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DA46E9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46E9"/>
    <w:rPr>
      <w:rFonts w:ascii="Times New Roman" w:eastAsia="Calibri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DA46E9"/>
    <w:rPr>
      <w:rFonts w:ascii="Times New Roman" w:eastAsia="Calibri" w:hAnsi="Times New Roman" w:cs="Times New Roman"/>
      <w:b/>
      <w:sz w:val="20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DA46E9"/>
    <w:pPr>
      <w:jc w:val="center"/>
    </w:pPr>
    <w:rPr>
      <w:b/>
      <w:sz w:val="32"/>
      <w:szCs w:val="20"/>
      <w:lang w:val="uk-UA"/>
    </w:rPr>
  </w:style>
  <w:style w:type="paragraph" w:styleId="a4">
    <w:name w:val="Body Text"/>
    <w:basedOn w:val="a"/>
    <w:link w:val="a5"/>
    <w:semiHidden/>
    <w:unhideWhenUsed/>
    <w:rsid w:val="00DA46E9"/>
    <w:rPr>
      <w:szCs w:val="20"/>
      <w:lang w:val="uk-UA"/>
    </w:rPr>
  </w:style>
  <w:style w:type="character" w:customStyle="1" w:styleId="a5">
    <w:name w:val="Основной текст Знак"/>
    <w:basedOn w:val="a0"/>
    <w:link w:val="a4"/>
    <w:semiHidden/>
    <w:rsid w:val="00DA46E9"/>
    <w:rPr>
      <w:rFonts w:ascii="Times New Roman" w:eastAsia="Calibri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4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2019-12-09T07:00:00Z</dcterms:created>
  <dcterms:modified xsi:type="dcterms:W3CDTF">2019-12-09T07:00:00Z</dcterms:modified>
</cp:coreProperties>
</file>